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 件</w:t>
      </w:r>
    </w:p>
    <w:p>
      <w:pPr>
        <w:jc w:val="center"/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  <w:t>郑州市第一批</w:t>
      </w:r>
      <w:r>
        <w:rPr>
          <w:rFonts w:hint="eastAsia" w:ascii="方正大标宋简体" w:eastAsia="方正大标宋简体"/>
          <w:bCs/>
          <w:sz w:val="44"/>
          <w:szCs w:val="44"/>
        </w:rPr>
        <w:t>粮食安全宣传教育基地</w:t>
      </w:r>
    </w:p>
    <w:p>
      <w:pPr>
        <w:jc w:val="center"/>
        <w:rPr>
          <w:rFonts w:hint="eastAsia"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  <w:lang w:val="en-US" w:eastAsia="zh-CN"/>
        </w:rPr>
        <w:t>拟定</w:t>
      </w:r>
      <w:r>
        <w:rPr>
          <w:rFonts w:hint="eastAsia" w:ascii="方正大标宋简体" w:eastAsia="方正大标宋简体"/>
          <w:bCs/>
          <w:sz w:val="44"/>
          <w:szCs w:val="44"/>
        </w:rPr>
        <w:t>名单</w:t>
      </w:r>
    </w:p>
    <w:p>
      <w:pPr>
        <w:tabs>
          <w:tab w:val="left" w:pos="4678"/>
        </w:tabs>
        <w:ind w:left="-214" w:leftChars="-67" w:firstLine="140" w:firstLineChars="39"/>
        <w:jc w:val="center"/>
        <w:rPr>
          <w:rFonts w:hint="eastAsia"/>
          <w:bCs/>
          <w:sz w:val="36"/>
          <w:szCs w:val="36"/>
        </w:rPr>
      </w:pPr>
    </w:p>
    <w:tbl>
      <w:tblPr>
        <w:tblW w:w="853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6579"/>
      </w:tblGrid>
      <w:tr>
        <w:trPr>
          <w:trHeight w:val="660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序号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基地名称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河南工业大学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6579" w:type="dxa"/>
            <w:vAlign w:val="center"/>
          </w:tcPr>
          <w:p>
            <w:pPr>
              <w:widowControl w:val="0"/>
              <w:wordWrap/>
              <w:adjustRightIn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河南郑州中原国家粮食储备库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6579" w:type="dxa"/>
            <w:vAlign w:val="center"/>
          </w:tcPr>
          <w:p>
            <w:pPr>
              <w:widowControl w:val="0"/>
              <w:wordWrap/>
              <w:adjustRightIn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河南郑州兴隆国家粮食储备库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6579" w:type="dxa"/>
            <w:vAlign w:val="center"/>
          </w:tcPr>
          <w:p>
            <w:pPr>
              <w:widowControl w:val="0"/>
              <w:wordWrap/>
              <w:adjustRightInd/>
              <w:spacing w:before="0" w:after="0" w:line="600" w:lineRule="exact"/>
              <w:ind w:right="0"/>
              <w:jc w:val="center"/>
              <w:textAlignment w:val="auto"/>
              <w:outlineLvl w:val="9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中粮（郑州）粮油工业有限公司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</w:rPr>
              <w:t>益海嘉里（郑州）食品工业有限公司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郑州思念食品有限公司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三全食品股份有限公司</w:t>
            </w:r>
          </w:p>
        </w:tc>
      </w:tr>
      <w:tr>
        <w:trPr>
          <w:trHeight w:val="630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郑州大信厨房博物馆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中原粮食集团多福多食品有限公司</w:t>
            </w:r>
          </w:p>
        </w:tc>
      </w:tr>
      <w:tr>
        <w:trPr>
          <w:trHeight w:val="673" w:hRule="atLeast"/>
        </w:trPr>
        <w:tc>
          <w:tcPr>
            <w:tcW w:w="196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</w:t>
            </w:r>
          </w:p>
        </w:tc>
        <w:tc>
          <w:tcPr>
            <w:tcW w:w="65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中储粮油脂新郑基地</w:t>
            </w:r>
          </w:p>
        </w:tc>
      </w:tr>
    </w:tbl>
    <w:p/>
    <w:p>
      <w:pPr>
        <w:widowControl w:val="0"/>
        <w:wordWrap/>
        <w:adjustRightInd/>
        <w:spacing w:before="0" w:after="0" w:line="600" w:lineRule="exact"/>
        <w:ind w:left="0" w:leftChars="0" w:right="0"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849" w:h="16781"/>
      <w:pgMar w:top="1440" w:right="1800" w:bottom="1440" w:left="1800" w:header="720" w:footer="720" w:gutter="0"/>
      <w:paperSrc w:first="0" w:other="0"/>
      <w:cols w:space="0" w:num="1"/>
      <w:docGrid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2020-09-27T05:33:36Z</dcterms:created>
  <cp:lastModifiedBy>lenovo</cp:lastModifiedBy>
  <dcterms:modified xsi:type="dcterms:W3CDTF">2020-09-27T05:34:26Z</dcterms:modified>
  <dc:title>附 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